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530E" w:rsidRPr="00136B4B" w:rsidP="00AF530E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F530E" w:rsidRPr="00136B4B" w:rsidP="00AF530E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2-13-2004/2026</w:t>
      </w:r>
    </w:p>
    <w:p w:rsidR="00AF530E" w:rsidRPr="00136B4B" w:rsidP="00AF530E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30E" w:rsidRPr="00136B4B" w:rsidP="00AF530E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36B4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AF530E" w:rsidRPr="00136B4B" w:rsidP="00AF530E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6B4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AF530E" w:rsidRPr="00136B4B" w:rsidP="00AF530E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6B4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AF530E" w:rsidRPr="00136B4B" w:rsidP="00AF530E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>16 февраля 2026 года                                                                                     г. Нефтеюганск</w:t>
      </w:r>
    </w:p>
    <w:p w:rsidR="00AF530E" w:rsidRPr="00136B4B" w:rsidP="00AF530E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F530E" w:rsidRPr="00136B4B" w:rsidP="00AF530E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AF530E" w:rsidRPr="00136B4B" w:rsidP="00AF530E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AF530E" w:rsidRPr="00136B4B" w:rsidP="00AF530E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АО ПКО «ЦДУ» к</w:t>
      </w: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B4B" w:rsidR="00E4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Исмаилову</w:t>
      </w:r>
      <w:r w:rsidRPr="00136B4B" w:rsidR="00E4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</w:t>
      </w: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AF530E" w:rsidRPr="00136B4B" w:rsidP="00AF530E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AF530E" w:rsidRPr="00136B4B" w:rsidP="00AF530E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AF530E" w:rsidRPr="00136B4B" w:rsidP="00AF530E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АО ПКО «ЦДУ» к </w:t>
      </w:r>
      <w:r w:rsidRPr="00136B4B" w:rsidR="00E4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Исмаилову</w:t>
      </w:r>
      <w:r w:rsidRPr="00136B4B" w:rsidR="00E4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</w:t>
      </w: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136B4B">
        <w:rPr>
          <w:rFonts w:ascii="Times New Roman" w:hAnsi="Times New Roman" w:cs="Times New Roman"/>
          <w:sz w:val="24"/>
          <w:szCs w:val="24"/>
        </w:rPr>
        <w:t xml:space="preserve">- </w:t>
      </w: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AF530E" w:rsidRPr="00136B4B" w:rsidP="00AF530E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6B4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136B4B" w:rsidR="00E4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r w:rsidRPr="00136B4B" w:rsidR="00E4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</w:t>
      </w:r>
      <w:r w:rsidRPr="00136B4B" w:rsidR="00E4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***</w:t>
      </w: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36B4B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136B4B" w:rsidR="0029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ПКО «ЦДУ» </w:t>
      </w:r>
      <w:r w:rsidRPr="00136B4B" w:rsidR="00E40E67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</w:t>
      </w:r>
      <w:r w:rsidRPr="00136B4B" w:rsidR="00BD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7730592401) </w:t>
      </w: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договору займа от </w:t>
      </w:r>
      <w:r w:rsidRPr="00136B4B" w:rsidR="00BD7060">
        <w:rPr>
          <w:rFonts w:ascii="Times New Roman" w:eastAsia="Times New Roman" w:hAnsi="Times New Roman" w:cs="Times New Roman"/>
          <w:sz w:val="24"/>
          <w:szCs w:val="24"/>
          <w:lang w:eastAsia="ru-RU"/>
        </w:rPr>
        <w:t>25.06.2024</w:t>
      </w: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136B4B" w:rsidR="00BD7060">
        <w:rPr>
          <w:rFonts w:ascii="Times New Roman" w:eastAsia="Times New Roman" w:hAnsi="Times New Roman" w:cs="Times New Roman"/>
          <w:sz w:val="24"/>
          <w:szCs w:val="24"/>
          <w:lang w:eastAsia="ru-RU"/>
        </w:rPr>
        <w:t>29.07.2024 по 11.12.2024</w:t>
      </w: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136B4B" w:rsidR="00BD7060">
        <w:rPr>
          <w:rFonts w:ascii="Times New Roman" w:eastAsia="Times New Roman" w:hAnsi="Times New Roman" w:cs="Times New Roman"/>
          <w:sz w:val="24"/>
          <w:szCs w:val="24"/>
          <w:lang w:eastAsia="ru-RU"/>
        </w:rPr>
        <w:t>41 780</w:t>
      </w:r>
      <w:r w:rsidRPr="0013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136B4B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почтовые расходы – 314,40 руб., а всего </w:t>
      </w:r>
      <w:r w:rsidRPr="00136B4B" w:rsidR="00F63691">
        <w:rPr>
          <w:rFonts w:ascii="Times New Roman" w:hAnsi="Times New Roman" w:cs="Times New Roman"/>
          <w:sz w:val="24"/>
          <w:szCs w:val="24"/>
        </w:rPr>
        <w:t>46 094</w:t>
      </w:r>
      <w:r w:rsidRPr="00136B4B">
        <w:rPr>
          <w:rFonts w:ascii="Times New Roman" w:hAnsi="Times New Roman" w:cs="Times New Roman"/>
          <w:sz w:val="24"/>
          <w:szCs w:val="24"/>
        </w:rPr>
        <w:t xml:space="preserve"> (</w:t>
      </w:r>
      <w:r w:rsidRPr="00136B4B" w:rsidR="00F63691">
        <w:rPr>
          <w:rFonts w:ascii="Times New Roman" w:hAnsi="Times New Roman" w:cs="Times New Roman"/>
          <w:sz w:val="24"/>
          <w:szCs w:val="24"/>
        </w:rPr>
        <w:t>сорок шесть тысяч девяносто четыре</w:t>
      </w:r>
      <w:r w:rsidRPr="00136B4B" w:rsidR="00297C98">
        <w:rPr>
          <w:rFonts w:ascii="Times New Roman" w:hAnsi="Times New Roman" w:cs="Times New Roman"/>
          <w:sz w:val="24"/>
          <w:szCs w:val="24"/>
        </w:rPr>
        <w:t>) рублей</w:t>
      </w:r>
      <w:r w:rsidRPr="00136B4B">
        <w:rPr>
          <w:rFonts w:ascii="Times New Roman" w:hAnsi="Times New Roman" w:cs="Times New Roman"/>
          <w:sz w:val="24"/>
          <w:szCs w:val="24"/>
        </w:rPr>
        <w:t xml:space="preserve"> </w:t>
      </w:r>
      <w:r w:rsidRPr="00136B4B" w:rsidR="00F63691">
        <w:rPr>
          <w:rFonts w:ascii="Times New Roman" w:hAnsi="Times New Roman" w:cs="Times New Roman"/>
          <w:sz w:val="24"/>
          <w:szCs w:val="24"/>
        </w:rPr>
        <w:t>40</w:t>
      </w:r>
      <w:r w:rsidRPr="00136B4B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AF530E" w:rsidRPr="00136B4B" w:rsidP="00AF530E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</w:t>
      </w:r>
      <w:r w:rsidRPr="001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</w:t>
      </w:r>
      <w:r w:rsidRPr="001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тнадцати дней со дня объявления резолютивной части</w:t>
      </w:r>
      <w:r w:rsidRPr="00136B4B">
        <w:rPr>
          <w:rFonts w:ascii="Times New Roman" w:hAnsi="Times New Roman" w:cs="Times New Roman"/>
          <w:sz w:val="24"/>
          <w:szCs w:val="24"/>
        </w:rPr>
        <w:t xml:space="preserve"> </w:t>
      </w:r>
      <w:r w:rsidRPr="001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</w:t>
      </w:r>
      <w:r w:rsidRPr="001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деле, их представителей соответствующего заявления. </w:t>
      </w:r>
    </w:p>
    <w:p w:rsidR="00AF530E" w:rsidRPr="00136B4B" w:rsidP="00AF530E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</w:t>
      </w:r>
      <w:r w:rsidRPr="001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F530E" w:rsidRPr="00136B4B" w:rsidP="00AF530E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</w:t>
      </w:r>
      <w:r w:rsidRPr="001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</w:t>
      </w:r>
      <w:r w:rsidRPr="00136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AF530E" w:rsidRPr="00136B4B" w:rsidP="00AF530E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30E" w:rsidRPr="00136B4B" w:rsidP="00136B4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6B4B">
        <w:rPr>
          <w:rFonts w:ascii="Times New Roman" w:hAnsi="Times New Roman" w:cs="Times New Roman"/>
          <w:sz w:val="24"/>
          <w:szCs w:val="24"/>
        </w:rPr>
        <w:t xml:space="preserve">Мировой судья                   </w:t>
      </w:r>
      <w:r w:rsidRPr="00136B4B">
        <w:rPr>
          <w:rFonts w:ascii="Times New Roman" w:hAnsi="Times New Roman" w:cs="Times New Roman"/>
          <w:sz w:val="24"/>
          <w:szCs w:val="24"/>
        </w:rPr>
        <w:t xml:space="preserve">   </w:t>
      </w:r>
      <w:r w:rsidRPr="00136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Т.П. Постовалова</w:t>
      </w:r>
    </w:p>
    <w:p w:rsidR="00C06E98" w:rsidRPr="00136B4B">
      <w:pPr>
        <w:rPr>
          <w:rFonts w:ascii="Times New Roman" w:hAnsi="Times New Roman" w:cs="Times New Roman"/>
          <w:sz w:val="24"/>
          <w:szCs w:val="24"/>
        </w:rPr>
      </w:pPr>
    </w:p>
    <w:sectPr w:rsidSect="00AF53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58"/>
    <w:rsid w:val="00136B4B"/>
    <w:rsid w:val="00297C98"/>
    <w:rsid w:val="007933E5"/>
    <w:rsid w:val="00AF530E"/>
    <w:rsid w:val="00BD7060"/>
    <w:rsid w:val="00C06E98"/>
    <w:rsid w:val="00CD0058"/>
    <w:rsid w:val="00E40E67"/>
    <w:rsid w:val="00F636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43800A-1247-4B87-B680-2F453A6E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30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97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97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